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r w:rsidR="006B4A1D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begin"/>
            </w:r>
            <w:r w:rsidR="006B4A1D" w:rsidRPr="001B59E9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</w:instrText>
            </w:r>
            <w:r w:rsidR="006B4A1D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HYPERLINK</w:instrText>
            </w:r>
            <w:r w:rsidR="006B4A1D" w:rsidRPr="001B59E9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"</w:instrText>
            </w:r>
            <w:r w:rsidR="006B4A1D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mailto</w:instrText>
            </w:r>
            <w:r w:rsidR="006B4A1D" w:rsidRPr="001B59E9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:</w:instrText>
            </w:r>
            <w:r w:rsidR="006B4A1D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</w:instrText>
            </w:r>
            <w:r w:rsidR="006B4A1D" w:rsidRPr="001B59E9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_11@66.</w:instrText>
            </w:r>
            <w:r w:rsidR="006B4A1D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rospotrebnadzor</w:instrText>
            </w:r>
            <w:r w:rsidR="006B4A1D" w:rsidRPr="001B59E9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.</w:instrText>
            </w:r>
            <w:r w:rsidR="006B4A1D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ru</w:instrText>
            </w:r>
            <w:r w:rsidR="006B4A1D" w:rsidRPr="001B59E9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" </w:instrText>
            </w:r>
            <w:r w:rsidR="006B4A1D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separate"/>
            </w:r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_11@66.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rospotrebnadzor</w:t>
            </w:r>
            <w:proofErr w:type="spellEnd"/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ru</w:t>
            </w:r>
            <w:proofErr w:type="spellEnd"/>
            <w:r w:rsidR="006B4A1D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end"/>
            </w:r>
          </w:p>
          <w:p w14:paraId="7396FF6E" w14:textId="77777777" w:rsidR="001C3916" w:rsidRPr="00465ECE" w:rsidRDefault="006B4A1D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6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3799AC" w14:textId="56C976C2" w:rsidR="006F1654" w:rsidRPr="006F1654" w:rsidRDefault="006F1654" w:rsidP="00681C35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Внебольничная пневмония, меры профилактики.</w:t>
      </w:r>
    </w:p>
    <w:p w14:paraId="2CB75742" w14:textId="595E17F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Внебольничная пневмония (ВП)– это острое воспаление легких, которое возникло вне медицинского учреждения (во внебольничных условиях), либо диагностированное в первые двое</w:t>
      </w:r>
      <w:r w:rsidR="00E1105C">
        <w:rPr>
          <w:rFonts w:ascii="Times New Roman" w:hAnsi="Times New Roman" w:cs="Times New Roman"/>
          <w:sz w:val="20"/>
          <w:szCs w:val="20"/>
        </w:rPr>
        <w:t>-трое</w:t>
      </w:r>
      <w:r w:rsidRPr="006F1654">
        <w:rPr>
          <w:rFonts w:ascii="Times New Roman" w:hAnsi="Times New Roman" w:cs="Times New Roman"/>
          <w:sz w:val="20"/>
          <w:szCs w:val="20"/>
        </w:rPr>
        <w:t xml:space="preserve"> суток (48 часов</w:t>
      </w:r>
      <w:r w:rsidR="00E1105C">
        <w:rPr>
          <w:rFonts w:ascii="Times New Roman" w:hAnsi="Times New Roman" w:cs="Times New Roman"/>
          <w:sz w:val="20"/>
          <w:szCs w:val="20"/>
        </w:rPr>
        <w:t xml:space="preserve"> – 72 часа</w:t>
      </w:r>
      <w:r w:rsidRPr="006F1654">
        <w:rPr>
          <w:rFonts w:ascii="Times New Roman" w:hAnsi="Times New Roman" w:cs="Times New Roman"/>
          <w:sz w:val="20"/>
          <w:szCs w:val="20"/>
        </w:rPr>
        <w:t>) с момента доставки больного в стационар.</w:t>
      </w:r>
    </w:p>
    <w:p w14:paraId="109B5752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 xml:space="preserve">Внебольничная пневмония может вызываться различными микроорганизмами, такими как бактерии, вирусы или грибки. Ее симптомы могут варьироваться от легких до тяжелых и включать в себя высокую температуру, кашель, затрудненное дыхание и боль в груди. </w:t>
      </w:r>
    </w:p>
    <w:p w14:paraId="32719E2F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Профилактика этого заболевания имеет большое значение, поскольку она может помочь предотвратить его развитие. В этой статье мы рассмотрим меры профилактики, которые могут помочь предотвратить развитие этого заболевания.</w:t>
      </w:r>
    </w:p>
    <w:p w14:paraId="4BCE5028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Соблюдение гигиены рук: Регулярное мытье рук с мылом и водой или использование антисептического раствора на основе спирта является одной из важнейших мер профилактики ВП. Регулярное мытье рук помогает уменьшить риск передачи возбудителей пневмонии.</w:t>
      </w:r>
    </w:p>
    <w:p w14:paraId="44E5FBA0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 xml:space="preserve">Вакцинация: Проведение регулярных прививок может снизить риск развития ВП. Вакцины против бактерий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Streptococcus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pneumoniae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(включая вакцину против пневмококковой инфекции) и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Haemophilus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influenzae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типа b, а также вакцина против гриппа рекомендуются для лиц, подверженных повышенному риску развития внебольничной пневмонии.</w:t>
      </w:r>
    </w:p>
    <w:p w14:paraId="45F314F2" w14:textId="2C33C025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Избегать курения и пассивного курения: Курение оказывает негативное влияние на легкие и повышает риск развития пневмонии. Данная мера помогает укрепить легочную функцию и снизить вероятность развития ВП.</w:t>
      </w:r>
    </w:p>
    <w:p w14:paraId="1977705E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Здоровый образ жизни: Поддержание здорового образа жизни способствует укреплению иммунной системы и снижению риска развития инфекций. Включайте в свой рацион питания пищу, богатую антиоксидантами и питательными веществами, регулярно занимайтесь физическими упражнениями и получайте достаточно сна.</w:t>
      </w:r>
    </w:p>
    <w:p w14:paraId="161E8192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Избегать контакта с больными: Передача инфекционных возбудителей осуществляется через капли кашля или чихания больного. При наличии риска заражения ВП рекомендуется избегать тесного контакта с больными людьми и носить маску в общественных местах, особенно во время эпидемии гриппа или других респираторных инфекций.</w:t>
      </w:r>
    </w:p>
    <w:p w14:paraId="2B5D7317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Регулярные осмотры и лечение хронических заболеваний: Людям с хроническими заболеваниями, такими как диабет, бронхиальная астма или ХОБЛ (хроническая обструктивная болезнь легких), рекомендуется регулярная консультация с врачом и соблюдение рекомендаций по лечению и контролю состояния заболевания. Хронические заболевания могут повышать риск развития ВП.</w:t>
      </w:r>
    </w:p>
    <w:p w14:paraId="3B1503E9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Кроме того, важно обратиться к врачу при появлении симптомов пневмонии, таким как кашель, одышка, лихорадка или боль в груди, чтобы получить своевременное диагностирование и лечение.</w:t>
      </w:r>
    </w:p>
    <w:p w14:paraId="3043D138" w14:textId="77777777" w:rsidR="006F1654" w:rsidRPr="006F1654" w:rsidRDefault="006F1654" w:rsidP="006F1654">
      <w:pPr>
        <w:spacing w:after="0"/>
        <w:ind w:right="-285"/>
        <w:rPr>
          <w:rFonts w:ascii="Times New Roman" w:hAnsi="Times New Roman" w:cs="Times New Roman"/>
          <w:sz w:val="20"/>
          <w:szCs w:val="20"/>
        </w:rPr>
      </w:pPr>
    </w:p>
    <w:p w14:paraId="692DF0F4" w14:textId="2FC7A851" w:rsidR="006F1654" w:rsidRDefault="006F1654" w:rsidP="006F1654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Врач-эпидемиолог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1654">
        <w:rPr>
          <w:rFonts w:ascii="Times New Roman" w:hAnsi="Times New Roman" w:cs="Times New Roman"/>
          <w:sz w:val="20"/>
          <w:szCs w:val="20"/>
        </w:rPr>
        <w:t>Первоуральского филиала</w:t>
      </w:r>
      <w:r>
        <w:rPr>
          <w:rFonts w:ascii="Times New Roman" w:hAnsi="Times New Roman" w:cs="Times New Roman"/>
          <w:sz w:val="20"/>
          <w:szCs w:val="20"/>
        </w:rPr>
        <w:t xml:space="preserve"> ФБУЗ </w:t>
      </w:r>
    </w:p>
    <w:p w14:paraId="0B7AC6A4" w14:textId="13992CF0" w:rsidR="007D2D63" w:rsidRPr="00465ECE" w:rsidRDefault="006F1654" w:rsidP="006F1654">
      <w:pPr>
        <w:spacing w:after="0"/>
        <w:ind w:right="-285"/>
        <w:jc w:val="both"/>
        <w:rPr>
          <w:rFonts w:ascii="Times New Roman" w:hAnsi="Times New Roman" w:cs="Times New Roman"/>
          <w:b/>
          <w:sz w:val="18"/>
          <w:szCs w:val="24"/>
        </w:rPr>
      </w:pPr>
      <w:r w:rsidRPr="006F1654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1654">
        <w:rPr>
          <w:rFonts w:ascii="Times New Roman" w:hAnsi="Times New Roman" w:cs="Times New Roman"/>
          <w:sz w:val="20"/>
          <w:szCs w:val="20"/>
        </w:rPr>
        <w:t xml:space="preserve">в Свердловской </w:t>
      </w:r>
      <w:proofErr w:type="gramStart"/>
      <w:r w:rsidRPr="006F1654">
        <w:rPr>
          <w:rFonts w:ascii="Times New Roman" w:hAnsi="Times New Roman" w:cs="Times New Roman"/>
          <w:sz w:val="20"/>
          <w:szCs w:val="20"/>
        </w:rPr>
        <w:t>области»</w:t>
      </w:r>
      <w:r w:rsidRPr="006F1654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6F1654">
        <w:rPr>
          <w:rFonts w:ascii="Times New Roman" w:hAnsi="Times New Roman" w:cs="Times New Roman"/>
          <w:sz w:val="20"/>
          <w:szCs w:val="20"/>
        </w:rPr>
        <w:tab/>
      </w:r>
      <w:r w:rsidRPr="006F1654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="00793E2E">
        <w:rPr>
          <w:rFonts w:ascii="Times New Roman" w:hAnsi="Times New Roman" w:cs="Times New Roman"/>
          <w:sz w:val="20"/>
          <w:szCs w:val="20"/>
        </w:rPr>
        <w:t>Девятова А.А.</w:t>
      </w:r>
    </w:p>
    <w:sectPr w:rsidR="007D2D63" w:rsidRPr="00465ECE" w:rsidSect="00023451">
      <w:headerReference w:type="default" r:id="rId7"/>
      <w:headerReference w:type="first" r:id="rId8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0FEBF" w14:textId="77777777" w:rsidR="006B4A1D" w:rsidRDefault="006B4A1D" w:rsidP="00B20EE7">
      <w:pPr>
        <w:spacing w:after="0" w:line="240" w:lineRule="auto"/>
      </w:pPr>
      <w:r>
        <w:separator/>
      </w:r>
    </w:p>
  </w:endnote>
  <w:endnote w:type="continuationSeparator" w:id="0">
    <w:p w14:paraId="4827B203" w14:textId="77777777" w:rsidR="006B4A1D" w:rsidRDefault="006B4A1D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DC891" w14:textId="77777777" w:rsidR="006B4A1D" w:rsidRDefault="006B4A1D" w:rsidP="00B20EE7">
      <w:pPr>
        <w:spacing w:after="0" w:line="240" w:lineRule="auto"/>
      </w:pPr>
      <w:r>
        <w:separator/>
      </w:r>
    </w:p>
  </w:footnote>
  <w:footnote w:type="continuationSeparator" w:id="0">
    <w:p w14:paraId="21B515BD" w14:textId="77777777" w:rsidR="006B4A1D" w:rsidRDefault="006B4A1D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C25BE"/>
    <w:rsid w:val="000C746C"/>
    <w:rsid w:val="0012362B"/>
    <w:rsid w:val="0017046C"/>
    <w:rsid w:val="001871F0"/>
    <w:rsid w:val="001B59E9"/>
    <w:rsid w:val="001C3916"/>
    <w:rsid w:val="001D0B78"/>
    <w:rsid w:val="00244287"/>
    <w:rsid w:val="002564A4"/>
    <w:rsid w:val="003167C4"/>
    <w:rsid w:val="003221EC"/>
    <w:rsid w:val="00342D89"/>
    <w:rsid w:val="00366F19"/>
    <w:rsid w:val="004005A6"/>
    <w:rsid w:val="004225DA"/>
    <w:rsid w:val="00444245"/>
    <w:rsid w:val="00465ECE"/>
    <w:rsid w:val="00497F00"/>
    <w:rsid w:val="004D5B7E"/>
    <w:rsid w:val="004E325B"/>
    <w:rsid w:val="00584AE1"/>
    <w:rsid w:val="005A62BC"/>
    <w:rsid w:val="005E5C3D"/>
    <w:rsid w:val="0065577A"/>
    <w:rsid w:val="00681C35"/>
    <w:rsid w:val="0068413A"/>
    <w:rsid w:val="00695EDF"/>
    <w:rsid w:val="006A3464"/>
    <w:rsid w:val="006B4A1D"/>
    <w:rsid w:val="006D0D81"/>
    <w:rsid w:val="006E050B"/>
    <w:rsid w:val="006F1654"/>
    <w:rsid w:val="00754748"/>
    <w:rsid w:val="00793E2E"/>
    <w:rsid w:val="007D2D63"/>
    <w:rsid w:val="007F0109"/>
    <w:rsid w:val="007F2DF7"/>
    <w:rsid w:val="00860E7E"/>
    <w:rsid w:val="008848D7"/>
    <w:rsid w:val="008A66B2"/>
    <w:rsid w:val="009244C4"/>
    <w:rsid w:val="00937C4F"/>
    <w:rsid w:val="00992711"/>
    <w:rsid w:val="009B68E6"/>
    <w:rsid w:val="00A16F42"/>
    <w:rsid w:val="00A47DE4"/>
    <w:rsid w:val="00A605C6"/>
    <w:rsid w:val="00A64B6C"/>
    <w:rsid w:val="00B20EE7"/>
    <w:rsid w:val="00BA00AD"/>
    <w:rsid w:val="00BB059F"/>
    <w:rsid w:val="00C05A5D"/>
    <w:rsid w:val="00C81110"/>
    <w:rsid w:val="00CF1FE2"/>
    <w:rsid w:val="00D02718"/>
    <w:rsid w:val="00D71696"/>
    <w:rsid w:val="00DA661B"/>
    <w:rsid w:val="00DE0549"/>
    <w:rsid w:val="00DF6983"/>
    <w:rsid w:val="00E1105C"/>
    <w:rsid w:val="00E54B16"/>
    <w:rsid w:val="00EF54E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buz66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2</cp:revision>
  <cp:lastPrinted>2024-02-20T09:50:00Z</cp:lastPrinted>
  <dcterms:created xsi:type="dcterms:W3CDTF">2025-07-02T05:46:00Z</dcterms:created>
  <dcterms:modified xsi:type="dcterms:W3CDTF">2025-07-02T05:46:00Z</dcterms:modified>
</cp:coreProperties>
</file>